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6DB3" w:rsidRPr="008623DC" w:rsidRDefault="008A5B5C" w:rsidP="008623DC">
      <w:pPr>
        <w:contextualSpacing/>
        <w:jc w:val="center"/>
        <w:rPr>
          <w:rFonts w:ascii="Arial" w:hAnsi="Arial" w:cs="Arial" w:hint="cs"/>
          <w:color w:val="FF0000"/>
          <w:sz w:val="22"/>
          <w:szCs w:val="22"/>
          <w:rtl/>
        </w:rPr>
      </w:pPr>
      <w:r w:rsidRPr="008623DC">
        <w:rPr>
          <w:rFonts w:ascii="Arial" w:hAnsi="Arial" w:cs="Arial" w:hint="cs"/>
          <w:b/>
          <w:bCs/>
          <w:color w:val="FF0000"/>
          <w:sz w:val="22"/>
          <w:szCs w:val="22"/>
          <w:u w:val="single"/>
          <w:rtl/>
        </w:rPr>
        <w:t>המלצות לתזונה</w:t>
      </w:r>
      <w:r w:rsidR="004F6DB3" w:rsidRPr="008623DC">
        <w:rPr>
          <w:rFonts w:ascii="Arial" w:hAnsi="Arial" w:cs="Arial" w:hint="cs"/>
          <w:b/>
          <w:bCs/>
          <w:color w:val="FF0000"/>
          <w:sz w:val="22"/>
          <w:szCs w:val="22"/>
          <w:u w:val="single"/>
          <w:rtl/>
        </w:rPr>
        <w:t xml:space="preserve"> </w:t>
      </w:r>
      <w:r w:rsidRPr="008623DC">
        <w:rPr>
          <w:rFonts w:ascii="Arial" w:hAnsi="Arial" w:cs="Arial" w:hint="cs"/>
          <w:b/>
          <w:bCs/>
          <w:color w:val="FF0000"/>
          <w:sz w:val="22"/>
          <w:szCs w:val="22"/>
          <w:u w:val="single"/>
          <w:rtl/>
        </w:rPr>
        <w:t>נכונה ב</w:t>
      </w:r>
      <w:r w:rsidR="004F6DB3" w:rsidRPr="008623DC">
        <w:rPr>
          <w:rFonts w:ascii="Arial" w:hAnsi="Arial" w:cs="Arial" w:hint="cs"/>
          <w:b/>
          <w:bCs/>
          <w:color w:val="FF0000"/>
          <w:sz w:val="22"/>
          <w:szCs w:val="22"/>
          <w:u w:val="single"/>
          <w:rtl/>
        </w:rPr>
        <w:t xml:space="preserve">קיץ </w:t>
      </w:r>
      <w:r w:rsidR="004F6DB3" w:rsidRPr="008623DC">
        <w:rPr>
          <w:rFonts w:ascii="Arial" w:hAnsi="Arial" w:cs="Arial"/>
          <w:b/>
          <w:bCs/>
          <w:color w:val="FF0000"/>
          <w:sz w:val="22"/>
          <w:szCs w:val="22"/>
          <w:u w:val="single"/>
          <w:rtl/>
        </w:rPr>
        <w:t>על פי הרפואה הסינית</w:t>
      </w:r>
    </w:p>
    <w:p w:rsidR="008623DC" w:rsidRDefault="004F6DB3" w:rsidP="008623DC">
      <w:pPr>
        <w:contextualSpacing/>
        <w:jc w:val="both"/>
        <w:rPr>
          <w:rFonts w:ascii="Arial" w:hAnsi="Arial" w:cs="Arial" w:hint="cs"/>
          <w:sz w:val="22"/>
          <w:szCs w:val="22"/>
          <w:rtl/>
        </w:rPr>
      </w:pPr>
      <w:r w:rsidRPr="008623DC">
        <w:rPr>
          <w:rFonts w:ascii="Arial" w:hAnsi="Arial" w:cs="Arial"/>
          <w:sz w:val="22"/>
          <w:szCs w:val="22"/>
          <w:rtl/>
        </w:rPr>
        <w:t xml:space="preserve">עונת הקיץ </w:t>
      </w:r>
      <w:r w:rsidRPr="008623DC">
        <w:rPr>
          <w:rFonts w:ascii="Arial" w:hAnsi="Arial" w:cs="Arial" w:hint="cs"/>
          <w:sz w:val="22"/>
          <w:szCs w:val="22"/>
          <w:rtl/>
        </w:rPr>
        <w:t xml:space="preserve">הינה </w:t>
      </w:r>
      <w:r w:rsidR="008623DC">
        <w:rPr>
          <w:rFonts w:ascii="Arial" w:hAnsi="Arial" w:cs="Arial"/>
          <w:sz w:val="22"/>
          <w:szCs w:val="22"/>
          <w:rtl/>
        </w:rPr>
        <w:t>העונה החמה בשנה</w:t>
      </w:r>
      <w:r w:rsidR="008623DC">
        <w:rPr>
          <w:rFonts w:ascii="Arial" w:hAnsi="Arial" w:cs="Arial" w:hint="cs"/>
          <w:sz w:val="22"/>
          <w:szCs w:val="22"/>
          <w:rtl/>
        </w:rPr>
        <w:t xml:space="preserve">, שבה </w:t>
      </w:r>
      <w:r w:rsidR="008A5B5C" w:rsidRPr="008623DC">
        <w:rPr>
          <w:rFonts w:ascii="Arial" w:hAnsi="Arial" w:cs="Arial"/>
          <w:sz w:val="22"/>
          <w:szCs w:val="22"/>
          <w:rtl/>
        </w:rPr>
        <w:t xml:space="preserve">חום </w:t>
      </w:r>
      <w:r w:rsidR="008623DC">
        <w:rPr>
          <w:rFonts w:ascii="Arial" w:hAnsi="Arial" w:cs="Arial" w:hint="cs"/>
          <w:sz w:val="22"/>
          <w:szCs w:val="22"/>
          <w:rtl/>
        </w:rPr>
        <w:t>גופנו</w:t>
      </w:r>
      <w:r w:rsidR="008A5B5C" w:rsidRPr="008623DC">
        <w:rPr>
          <w:rFonts w:ascii="Arial" w:hAnsi="Arial" w:cs="Arial"/>
          <w:sz w:val="22"/>
          <w:szCs w:val="22"/>
          <w:rtl/>
        </w:rPr>
        <w:t xml:space="preserve"> עולה בגלל הסביבה החמה</w:t>
      </w:r>
      <w:r w:rsidR="008623DC">
        <w:rPr>
          <w:rFonts w:ascii="Arial" w:hAnsi="Arial" w:cs="Arial"/>
          <w:sz w:val="22"/>
          <w:szCs w:val="22"/>
          <w:rtl/>
        </w:rPr>
        <w:t xml:space="preserve"> והלחה וגם בגלל הפעילות המרובה</w:t>
      </w:r>
      <w:r w:rsidR="008623DC">
        <w:rPr>
          <w:rFonts w:ascii="Arial" w:hAnsi="Arial" w:cs="Arial" w:hint="cs"/>
          <w:sz w:val="22"/>
          <w:szCs w:val="22"/>
          <w:rtl/>
        </w:rPr>
        <w:t xml:space="preserve"> שאנו עושים בקיץ. </w:t>
      </w:r>
    </w:p>
    <w:p w:rsidR="008A5B5C" w:rsidRPr="008623DC" w:rsidRDefault="008A5B5C" w:rsidP="008623DC">
      <w:pPr>
        <w:contextualSpacing/>
        <w:jc w:val="both"/>
        <w:rPr>
          <w:rFonts w:ascii="Arial" w:hAnsi="Arial" w:cs="Arial"/>
          <w:sz w:val="22"/>
          <w:szCs w:val="22"/>
          <w:rtl/>
        </w:rPr>
      </w:pPr>
      <w:r w:rsidRPr="008623DC">
        <w:rPr>
          <w:rFonts w:ascii="Arial" w:hAnsi="Arial" w:cs="Arial"/>
          <w:sz w:val="22"/>
          <w:szCs w:val="22"/>
          <w:rtl/>
        </w:rPr>
        <w:t xml:space="preserve">אך זה טבעי שאנו מנסים בלי משים לקרר את גופנו בעזרת </w:t>
      </w:r>
      <w:r w:rsidRPr="008623DC">
        <w:rPr>
          <w:rFonts w:ascii="Arial" w:hAnsi="Arial" w:cs="Arial"/>
          <w:sz w:val="22"/>
          <w:szCs w:val="22"/>
          <w:u w:val="single"/>
          <w:rtl/>
        </w:rPr>
        <w:t>התזונה</w:t>
      </w:r>
      <w:r w:rsidRPr="008623DC">
        <w:rPr>
          <w:rFonts w:ascii="Arial" w:hAnsi="Arial" w:cs="Arial"/>
          <w:color w:val="33CCCC"/>
          <w:sz w:val="22"/>
          <w:szCs w:val="22"/>
          <w:u w:val="single"/>
          <w:rtl/>
        </w:rPr>
        <w:t xml:space="preserve"> </w:t>
      </w:r>
      <w:r w:rsidRPr="008623DC">
        <w:rPr>
          <w:rFonts w:ascii="Arial" w:hAnsi="Arial" w:cs="Arial"/>
          <w:sz w:val="22"/>
          <w:szCs w:val="22"/>
          <w:rtl/>
        </w:rPr>
        <w:t xml:space="preserve">הטעימה והייחודית שהקיץ מציע לנו  שרובה </w:t>
      </w:r>
      <w:r w:rsidRPr="008623DC">
        <w:rPr>
          <w:rFonts w:ascii="Arial" w:hAnsi="Arial" w:cs="Arial"/>
          <w:sz w:val="22"/>
          <w:szCs w:val="22"/>
          <w:u w:val="single"/>
          <w:rtl/>
        </w:rPr>
        <w:t xml:space="preserve">לחה, קרה וקרה מאד </w:t>
      </w:r>
      <w:r w:rsidRPr="008623DC">
        <w:rPr>
          <w:rFonts w:ascii="Arial" w:hAnsi="Arial" w:cs="Arial"/>
          <w:sz w:val="22"/>
          <w:szCs w:val="22"/>
          <w:rtl/>
        </w:rPr>
        <w:t xml:space="preserve">– </w:t>
      </w:r>
      <w:r w:rsidRPr="008623DC">
        <w:rPr>
          <w:rFonts w:ascii="Arial" w:hAnsi="Arial" w:cs="Arial" w:hint="cs"/>
          <w:sz w:val="22"/>
          <w:szCs w:val="22"/>
          <w:rtl/>
        </w:rPr>
        <w:t xml:space="preserve">פרות קרים וטעימים, שיקיים, </w:t>
      </w:r>
      <w:r w:rsidRPr="008623DC">
        <w:rPr>
          <w:rFonts w:ascii="Arial" w:hAnsi="Arial" w:cs="Arial"/>
          <w:sz w:val="22"/>
          <w:szCs w:val="22"/>
          <w:rtl/>
        </w:rPr>
        <w:t>גלידה</w:t>
      </w:r>
      <w:r w:rsidRPr="008623DC">
        <w:rPr>
          <w:rFonts w:ascii="Arial" w:hAnsi="Arial" w:cs="Arial" w:hint="cs"/>
          <w:sz w:val="22"/>
          <w:szCs w:val="22"/>
          <w:rtl/>
        </w:rPr>
        <w:t xml:space="preserve">, </w:t>
      </w:r>
      <w:r w:rsidR="008623DC">
        <w:rPr>
          <w:rFonts w:ascii="Arial" w:hAnsi="Arial" w:cs="Arial" w:hint="cs"/>
          <w:sz w:val="22"/>
          <w:szCs w:val="22"/>
          <w:rtl/>
        </w:rPr>
        <w:t>א</w:t>
      </w:r>
      <w:r w:rsidRPr="008623DC">
        <w:rPr>
          <w:rFonts w:ascii="Arial" w:hAnsi="Arial" w:cs="Arial"/>
          <w:sz w:val="22"/>
          <w:szCs w:val="22"/>
          <w:rtl/>
        </w:rPr>
        <w:t>רטיקים אותם אנו אוהבים לאכול מאד קרים</w:t>
      </w:r>
      <w:r w:rsidRPr="008623DC">
        <w:rPr>
          <w:rFonts w:ascii="Arial" w:hAnsi="Arial" w:cs="Arial" w:hint="cs"/>
          <w:sz w:val="22"/>
          <w:szCs w:val="22"/>
          <w:rtl/>
        </w:rPr>
        <w:t>.</w:t>
      </w:r>
    </w:p>
    <w:p w:rsidR="008A5B5C" w:rsidRPr="008623DC" w:rsidRDefault="008A5B5C" w:rsidP="008623DC">
      <w:pPr>
        <w:contextualSpacing/>
        <w:textAlignment w:val="top"/>
        <w:rPr>
          <w:rFonts w:ascii="Arial" w:hAnsi="Arial" w:cs="Arial"/>
          <w:b/>
          <w:bCs/>
          <w:color w:val="000000"/>
          <w:sz w:val="22"/>
          <w:szCs w:val="22"/>
          <w:rtl/>
        </w:rPr>
      </w:pPr>
      <w:r w:rsidRPr="008623DC">
        <w:rPr>
          <w:rFonts w:ascii="Arial" w:hAnsi="Arial" w:cs="Arial"/>
          <w:sz w:val="22"/>
          <w:szCs w:val="22"/>
          <w:rtl/>
        </w:rPr>
        <w:t>תזונת קיץ זו מאוד כיפ</w:t>
      </w:r>
      <w:r w:rsidRPr="008623DC">
        <w:rPr>
          <w:rFonts w:ascii="Arial" w:hAnsi="Arial" w:cs="Arial" w:hint="cs"/>
          <w:sz w:val="22"/>
          <w:szCs w:val="22"/>
          <w:rtl/>
        </w:rPr>
        <w:t>י</w:t>
      </w:r>
      <w:r w:rsidRPr="008623DC">
        <w:rPr>
          <w:rFonts w:ascii="Arial" w:hAnsi="Arial" w:cs="Arial"/>
          <w:sz w:val="22"/>
          <w:szCs w:val="22"/>
          <w:rtl/>
        </w:rPr>
        <w:t xml:space="preserve">ת מחד, </w:t>
      </w:r>
      <w:r w:rsidRPr="008623DC">
        <w:rPr>
          <w:rFonts w:ascii="Arial" w:hAnsi="Arial" w:cs="Arial" w:hint="cs"/>
          <w:sz w:val="22"/>
          <w:szCs w:val="22"/>
          <w:rtl/>
        </w:rPr>
        <w:t>אך</w:t>
      </w:r>
      <w:r w:rsidRPr="008623DC">
        <w:rPr>
          <w:rFonts w:ascii="Arial" w:hAnsi="Arial" w:cs="Arial"/>
          <w:sz w:val="22"/>
          <w:szCs w:val="22"/>
          <w:rtl/>
        </w:rPr>
        <w:t xml:space="preserve"> גם</w:t>
      </w:r>
      <w:r w:rsidRPr="008623DC">
        <w:rPr>
          <w:rFonts w:ascii="Arial" w:hAnsi="Arial" w:cs="Arial"/>
          <w:b/>
          <w:bCs/>
          <w:sz w:val="22"/>
          <w:szCs w:val="22"/>
          <w:rtl/>
        </w:rPr>
        <w:t xml:space="preserve"> </w:t>
      </w:r>
      <w:r w:rsidRPr="008623DC">
        <w:rPr>
          <w:rFonts w:ascii="Arial" w:hAnsi="Arial" w:cs="Arial"/>
          <w:b/>
          <w:bCs/>
          <w:sz w:val="22"/>
          <w:szCs w:val="22"/>
          <w:u w:val="single"/>
          <w:rtl/>
        </w:rPr>
        <w:t>בעייתית</w:t>
      </w:r>
      <w:r w:rsidRPr="008623DC">
        <w:rPr>
          <w:rFonts w:ascii="Arial" w:hAnsi="Arial" w:cs="Arial"/>
          <w:sz w:val="22"/>
          <w:szCs w:val="22"/>
          <w:rtl/>
        </w:rPr>
        <w:t xml:space="preserve"> מאידך, </w:t>
      </w:r>
      <w:r w:rsidRPr="008623DC">
        <w:rPr>
          <w:rFonts w:ascii="Arial" w:hAnsi="Arial" w:cs="Arial" w:hint="cs"/>
          <w:sz w:val="22"/>
          <w:szCs w:val="22"/>
          <w:rtl/>
        </w:rPr>
        <w:t>משום שאכילת יתר של מזונות קרים ולחים עלולים לפגוע ב</w:t>
      </w:r>
      <w:r w:rsidRPr="008623DC">
        <w:rPr>
          <w:rFonts w:ascii="Arial" w:hAnsi="Arial" w:cs="Arial"/>
          <w:sz w:val="22"/>
          <w:szCs w:val="22"/>
          <w:rtl/>
        </w:rPr>
        <w:t>תהליכי העיכול השונים</w:t>
      </w:r>
      <w:r w:rsidRPr="008623DC">
        <w:rPr>
          <w:rFonts w:ascii="Arial" w:hAnsi="Arial" w:cs="Arial" w:hint="cs"/>
          <w:sz w:val="22"/>
          <w:szCs w:val="22"/>
          <w:rtl/>
        </w:rPr>
        <w:t xml:space="preserve">, להם נדרש חום , </w:t>
      </w:r>
      <w:r w:rsidR="008623DC">
        <w:rPr>
          <w:rFonts w:ascii="Arial" w:hAnsi="Arial" w:cs="Arial" w:hint="cs"/>
          <w:sz w:val="22"/>
          <w:szCs w:val="22"/>
          <w:rtl/>
        </w:rPr>
        <w:t>ו</w:t>
      </w:r>
      <w:r w:rsidRPr="008623DC">
        <w:rPr>
          <w:rFonts w:ascii="Arial" w:hAnsi="Arial" w:cs="Arial" w:hint="cs"/>
          <w:sz w:val="22"/>
          <w:szCs w:val="22"/>
          <w:rtl/>
        </w:rPr>
        <w:t xml:space="preserve">לגרום למצב </w:t>
      </w:r>
      <w:r w:rsidR="008623DC">
        <w:rPr>
          <w:rFonts w:ascii="Arial" w:hAnsi="Arial" w:cs="Arial" w:hint="cs"/>
          <w:sz w:val="22"/>
          <w:szCs w:val="22"/>
          <w:rtl/>
        </w:rPr>
        <w:t>ש</w:t>
      </w:r>
      <w:r w:rsidRPr="008623DC">
        <w:rPr>
          <w:rFonts w:ascii="Arial" w:hAnsi="Arial" w:cs="Arial" w:hint="cs"/>
          <w:sz w:val="22"/>
          <w:szCs w:val="22"/>
          <w:rtl/>
        </w:rPr>
        <w:t xml:space="preserve">ל קור וליחה כללים בגוף ולעודד בעיות נפוצות. </w:t>
      </w:r>
      <w:r w:rsidRPr="008623DC">
        <w:rPr>
          <w:rFonts w:ascii="Arial" w:hAnsi="Arial" w:cs="Arial"/>
          <w:sz w:val="22"/>
          <w:szCs w:val="22"/>
          <w:rtl/>
        </w:rPr>
        <w:t xml:space="preserve"> </w:t>
      </w:r>
    </w:p>
    <w:p w:rsidR="008A5B5C" w:rsidRPr="008623DC" w:rsidRDefault="008A5B5C" w:rsidP="008623DC">
      <w:pPr>
        <w:ind w:right="283"/>
        <w:contextualSpacing/>
        <w:jc w:val="both"/>
        <w:rPr>
          <w:rFonts w:ascii="Arial" w:hAnsi="Arial" w:cs="Arial" w:hint="cs"/>
          <w:sz w:val="22"/>
          <w:szCs w:val="22"/>
          <w:rtl/>
        </w:rPr>
      </w:pPr>
      <w:r w:rsidRPr="008623DC">
        <w:rPr>
          <w:rFonts w:ascii="Arial" w:hAnsi="Arial" w:cs="Arial" w:hint="cs"/>
          <w:sz w:val="22"/>
          <w:szCs w:val="22"/>
          <w:rtl/>
        </w:rPr>
        <w:t>מ</w:t>
      </w:r>
      <w:r w:rsidRPr="008623DC">
        <w:rPr>
          <w:rFonts w:ascii="Arial" w:hAnsi="Arial" w:cs="Arial"/>
          <w:sz w:val="22"/>
          <w:szCs w:val="22"/>
          <w:rtl/>
        </w:rPr>
        <w:t xml:space="preserve">ערכת עיכול חזקה </w:t>
      </w:r>
      <w:r w:rsidRPr="008623DC">
        <w:rPr>
          <w:rFonts w:ascii="Arial" w:hAnsi="Arial" w:cs="Arial" w:hint="cs"/>
          <w:sz w:val="22"/>
          <w:szCs w:val="22"/>
          <w:rtl/>
        </w:rPr>
        <w:t xml:space="preserve">דרושה </w:t>
      </w:r>
      <w:r w:rsidRPr="008623DC">
        <w:rPr>
          <w:rFonts w:ascii="Arial" w:hAnsi="Arial" w:cs="Arial"/>
          <w:sz w:val="22"/>
          <w:szCs w:val="22"/>
          <w:rtl/>
        </w:rPr>
        <w:t xml:space="preserve">לשמירה </w:t>
      </w:r>
      <w:bookmarkStart w:id="0" w:name="_GoBack"/>
      <w:bookmarkEnd w:id="0"/>
      <w:r w:rsidRPr="008623DC">
        <w:rPr>
          <w:rFonts w:ascii="Arial" w:hAnsi="Arial" w:cs="Arial"/>
          <w:sz w:val="22"/>
          <w:szCs w:val="22"/>
          <w:rtl/>
        </w:rPr>
        <w:t>על חיוניותה של מערכת החיסון</w:t>
      </w:r>
      <w:r w:rsidRPr="008623DC">
        <w:rPr>
          <w:rFonts w:ascii="Arial" w:hAnsi="Arial" w:cs="Arial" w:hint="cs"/>
          <w:sz w:val="22"/>
          <w:szCs w:val="22"/>
          <w:rtl/>
        </w:rPr>
        <w:t xml:space="preserve"> ו</w:t>
      </w:r>
      <w:r w:rsidRPr="008623DC">
        <w:rPr>
          <w:rFonts w:ascii="Arial" w:hAnsi="Arial" w:cs="Arial"/>
          <w:sz w:val="22"/>
          <w:szCs w:val="22"/>
          <w:rtl/>
        </w:rPr>
        <w:t>מערכות הגוף השונות</w:t>
      </w:r>
      <w:r w:rsidRPr="008623DC">
        <w:rPr>
          <w:rFonts w:ascii="Arial" w:hAnsi="Arial" w:cs="Arial" w:hint="cs"/>
          <w:sz w:val="22"/>
          <w:szCs w:val="22"/>
          <w:rtl/>
        </w:rPr>
        <w:t>.</w:t>
      </w:r>
    </w:p>
    <w:p w:rsidR="008A5B5C" w:rsidRPr="008623DC" w:rsidRDefault="008A5B5C" w:rsidP="008623DC">
      <w:pPr>
        <w:ind w:right="283"/>
        <w:contextualSpacing/>
        <w:jc w:val="both"/>
        <w:rPr>
          <w:rFonts w:ascii="Arial" w:hAnsi="Arial" w:cs="Arial"/>
          <w:sz w:val="22"/>
          <w:szCs w:val="22"/>
          <w:rtl/>
        </w:rPr>
      </w:pPr>
    </w:p>
    <w:p w:rsidR="008A5B5C" w:rsidRPr="008623DC" w:rsidRDefault="008A5B5C" w:rsidP="008623DC">
      <w:pPr>
        <w:ind w:right="283"/>
        <w:contextualSpacing/>
        <w:jc w:val="both"/>
        <w:rPr>
          <w:rFonts w:ascii="Arial" w:hAnsi="Arial" w:cs="Arial" w:hint="cs"/>
          <w:b/>
          <w:bCs/>
          <w:sz w:val="22"/>
          <w:szCs w:val="22"/>
          <w:rtl/>
        </w:rPr>
      </w:pPr>
      <w:r w:rsidRPr="008623DC">
        <w:rPr>
          <w:rFonts w:ascii="Arial" w:hAnsi="Arial" w:cs="Arial"/>
          <w:b/>
          <w:bCs/>
          <w:sz w:val="22"/>
          <w:szCs w:val="22"/>
          <w:rtl/>
        </w:rPr>
        <w:t>כדי לעבור את הקיץ בשלום</w:t>
      </w:r>
      <w:r w:rsidRPr="008623DC">
        <w:rPr>
          <w:rFonts w:ascii="Arial" w:hAnsi="Arial" w:cs="Arial" w:hint="cs"/>
          <w:b/>
          <w:bCs/>
          <w:sz w:val="22"/>
          <w:szCs w:val="22"/>
          <w:rtl/>
        </w:rPr>
        <w:t>,</w:t>
      </w:r>
      <w:r w:rsidRPr="008623DC">
        <w:rPr>
          <w:rFonts w:ascii="Arial" w:hAnsi="Arial" w:cs="Arial"/>
          <w:b/>
          <w:bCs/>
          <w:sz w:val="22"/>
          <w:szCs w:val="22"/>
          <w:rtl/>
        </w:rPr>
        <w:t xml:space="preserve"> </w:t>
      </w:r>
      <w:r w:rsidRPr="008623DC">
        <w:rPr>
          <w:rFonts w:ascii="Arial" w:hAnsi="Arial" w:cs="Arial" w:hint="cs"/>
          <w:b/>
          <w:bCs/>
          <w:color w:val="FF0000"/>
          <w:sz w:val="22"/>
          <w:szCs w:val="22"/>
          <w:u w:val="single"/>
          <w:rtl/>
        </w:rPr>
        <w:t>מומלצת</w:t>
      </w:r>
      <w:r w:rsidRPr="008623DC">
        <w:rPr>
          <w:rFonts w:ascii="Arial" w:hAnsi="Arial" w:cs="Arial"/>
          <w:b/>
          <w:bCs/>
          <w:i/>
          <w:iCs/>
          <w:sz w:val="22"/>
          <w:szCs w:val="22"/>
          <w:u w:val="single"/>
          <w:rtl/>
        </w:rPr>
        <w:t>:</w:t>
      </w:r>
      <w:r w:rsidRPr="008623DC">
        <w:rPr>
          <w:rFonts w:ascii="Arial" w:hAnsi="Arial" w:cs="Arial"/>
          <w:b/>
          <w:bCs/>
          <w:sz w:val="22"/>
          <w:szCs w:val="22"/>
          <w:rtl/>
        </w:rPr>
        <w:t xml:space="preserve"> </w:t>
      </w:r>
    </w:p>
    <w:p w:rsidR="008A5B5C" w:rsidRPr="008623DC" w:rsidRDefault="008A5B5C" w:rsidP="008623DC">
      <w:pPr>
        <w:ind w:right="283"/>
        <w:contextualSpacing/>
        <w:jc w:val="both"/>
        <w:rPr>
          <w:rFonts w:ascii="Arial" w:hAnsi="Arial" w:cs="Arial" w:hint="cs"/>
          <w:sz w:val="22"/>
          <w:szCs w:val="22"/>
          <w:rtl/>
        </w:rPr>
      </w:pPr>
    </w:p>
    <w:p w:rsidR="008A5B5C" w:rsidRPr="008623DC" w:rsidRDefault="008A5B5C" w:rsidP="008623DC">
      <w:pPr>
        <w:numPr>
          <w:ilvl w:val="0"/>
          <w:numId w:val="6"/>
        </w:numPr>
        <w:ind w:left="0" w:right="283"/>
        <w:contextualSpacing/>
        <w:jc w:val="both"/>
        <w:rPr>
          <w:rFonts w:ascii="Arial" w:hAnsi="Arial" w:cs="Arial" w:hint="cs"/>
          <w:sz w:val="22"/>
          <w:szCs w:val="22"/>
          <w:rtl/>
        </w:rPr>
      </w:pPr>
      <w:r w:rsidRPr="008623DC">
        <w:rPr>
          <w:rFonts w:ascii="Arial" w:hAnsi="Arial" w:cs="Arial" w:hint="cs"/>
          <w:color w:val="000000"/>
          <w:sz w:val="22"/>
          <w:szCs w:val="22"/>
          <w:rtl/>
        </w:rPr>
        <w:t xml:space="preserve">תזונה מקררת וקלה </w:t>
      </w:r>
      <w:r w:rsidRPr="008623DC">
        <w:rPr>
          <w:rFonts w:ascii="Arial" w:hAnsi="Arial" w:cs="Arial"/>
          <w:sz w:val="22"/>
          <w:szCs w:val="22"/>
          <w:rtl/>
        </w:rPr>
        <w:t>כדי לשמר על טמפרטורת גוף מתאימה וקלילות הגוף בימי הקיץ החמים:</w:t>
      </w:r>
      <w:r w:rsidRPr="008623DC">
        <w:rPr>
          <w:rFonts w:ascii="Arial" w:hAnsi="Arial" w:cs="Arial" w:hint="cs"/>
          <w:sz w:val="22"/>
          <w:szCs w:val="22"/>
          <w:rtl/>
        </w:rPr>
        <w:t xml:space="preserve"> </w:t>
      </w:r>
      <w:r w:rsidRPr="008623DC">
        <w:rPr>
          <w:rFonts w:ascii="Arial" w:hAnsi="Arial" w:cs="Arial"/>
          <w:sz w:val="22"/>
          <w:szCs w:val="22"/>
          <w:rtl/>
        </w:rPr>
        <w:t>פירות הקרים הטעימים של קיץ - שזיפים, אפרסקים, מנגו, ענבים, מלון ובמיוחד אבטיח</w:t>
      </w:r>
      <w:r w:rsidRPr="008623DC">
        <w:rPr>
          <w:rFonts w:ascii="Arial" w:hAnsi="Arial" w:cs="Arial" w:hint="cs"/>
          <w:color w:val="33CCCC"/>
          <w:sz w:val="22"/>
          <w:szCs w:val="22"/>
          <w:rtl/>
        </w:rPr>
        <w:t xml:space="preserve">, </w:t>
      </w:r>
      <w:r w:rsidRPr="008623DC">
        <w:rPr>
          <w:rFonts w:ascii="Arial" w:hAnsi="Arial" w:cs="Arial"/>
          <w:sz w:val="22"/>
          <w:szCs w:val="22"/>
          <w:rtl/>
        </w:rPr>
        <w:t xml:space="preserve">וירקות טריים </w:t>
      </w:r>
      <w:r w:rsidRPr="008623DC">
        <w:rPr>
          <w:rFonts w:ascii="Arial" w:hAnsi="Arial" w:cs="Arial" w:hint="cs"/>
          <w:sz w:val="22"/>
          <w:szCs w:val="22"/>
          <w:rtl/>
        </w:rPr>
        <w:t>(</w:t>
      </w:r>
      <w:r w:rsidRPr="008623DC">
        <w:rPr>
          <w:rFonts w:ascii="Arial" w:hAnsi="Arial" w:cs="Arial" w:hint="cs"/>
          <w:color w:val="000000"/>
          <w:sz w:val="22"/>
          <w:szCs w:val="22"/>
          <w:rtl/>
        </w:rPr>
        <w:t xml:space="preserve">ירקות עליים וכאלו שגדלים מעל האדמה) </w:t>
      </w:r>
      <w:r w:rsidRPr="008623DC">
        <w:rPr>
          <w:rFonts w:ascii="Arial" w:hAnsi="Arial" w:cs="Arial"/>
          <w:sz w:val="22"/>
          <w:szCs w:val="22"/>
          <w:rtl/>
        </w:rPr>
        <w:t>ושתיית מיציהם, שתיית תה צמחים כנענע, אכילת שעועית מש, טופו וסושי המועילים אף הם לטיהור החום. ארוחה עשירה יותר תכלול קערית יוגורט עם חתיכות פרי כבננה,</w:t>
      </w:r>
      <w:r w:rsidRPr="008623DC">
        <w:rPr>
          <w:rFonts w:ascii="Arial" w:hAnsi="Arial" w:cs="Arial" w:hint="cs"/>
          <w:sz w:val="22"/>
          <w:szCs w:val="22"/>
          <w:rtl/>
        </w:rPr>
        <w:t xml:space="preserve"> </w:t>
      </w:r>
      <w:r w:rsidRPr="008623DC">
        <w:rPr>
          <w:rFonts w:ascii="Arial" w:hAnsi="Arial" w:cs="Arial"/>
          <w:sz w:val="22"/>
          <w:szCs w:val="22"/>
          <w:rtl/>
        </w:rPr>
        <w:t>אגס,</w:t>
      </w:r>
      <w:r w:rsidRPr="008623DC">
        <w:rPr>
          <w:rFonts w:ascii="Arial" w:hAnsi="Arial" w:cs="Arial" w:hint="cs"/>
          <w:sz w:val="22"/>
          <w:szCs w:val="22"/>
          <w:rtl/>
        </w:rPr>
        <w:t xml:space="preserve"> </w:t>
      </w:r>
      <w:r w:rsidRPr="008623DC">
        <w:rPr>
          <w:rFonts w:ascii="Arial" w:hAnsi="Arial" w:cs="Arial"/>
          <w:sz w:val="22"/>
          <w:szCs w:val="22"/>
          <w:rtl/>
        </w:rPr>
        <w:t>או תפוח; מעט אגוזים,</w:t>
      </w:r>
      <w:r w:rsidRPr="008623DC">
        <w:rPr>
          <w:rFonts w:ascii="Arial" w:hAnsi="Arial" w:cs="Arial" w:hint="cs"/>
          <w:sz w:val="22"/>
          <w:szCs w:val="22"/>
          <w:rtl/>
        </w:rPr>
        <w:t xml:space="preserve"> </w:t>
      </w:r>
      <w:r w:rsidRPr="008623DC">
        <w:rPr>
          <w:rFonts w:ascii="Arial" w:hAnsi="Arial" w:cs="Arial"/>
          <w:sz w:val="22"/>
          <w:szCs w:val="22"/>
          <w:rtl/>
        </w:rPr>
        <w:t>צימוקים וכפית דבש.</w:t>
      </w:r>
    </w:p>
    <w:p w:rsidR="008A5B5C" w:rsidRPr="008623DC" w:rsidRDefault="008A5B5C" w:rsidP="008623DC">
      <w:pPr>
        <w:ind w:right="283"/>
        <w:contextualSpacing/>
        <w:jc w:val="both"/>
        <w:rPr>
          <w:rFonts w:ascii="Arial" w:hAnsi="Arial" w:cs="Arial" w:hint="cs"/>
          <w:sz w:val="22"/>
          <w:szCs w:val="22"/>
          <w:rtl/>
        </w:rPr>
      </w:pPr>
    </w:p>
    <w:p w:rsidR="008A5B5C" w:rsidRPr="008623DC" w:rsidRDefault="008A5B5C" w:rsidP="008623DC">
      <w:pPr>
        <w:numPr>
          <w:ilvl w:val="0"/>
          <w:numId w:val="6"/>
        </w:numPr>
        <w:ind w:left="0" w:right="283"/>
        <w:contextualSpacing/>
        <w:jc w:val="both"/>
        <w:rPr>
          <w:rFonts w:ascii="Arial" w:hAnsi="Arial" w:cs="Arial"/>
          <w:sz w:val="22"/>
          <w:szCs w:val="22"/>
          <w:rtl/>
        </w:rPr>
      </w:pPr>
      <w:r w:rsidRPr="008623DC">
        <w:rPr>
          <w:rFonts w:ascii="Arial" w:hAnsi="Arial" w:cs="Arial"/>
          <w:sz w:val="22"/>
          <w:szCs w:val="22"/>
          <w:rtl/>
        </w:rPr>
        <w:t>הקפדה על שתייה מרובה</w:t>
      </w:r>
      <w:r w:rsidRPr="008623DC">
        <w:rPr>
          <w:rFonts w:ascii="Arial" w:hAnsi="Arial" w:cs="Arial" w:hint="cs"/>
          <w:sz w:val="22"/>
          <w:szCs w:val="22"/>
          <w:rtl/>
        </w:rPr>
        <w:t xml:space="preserve"> (לא קר)</w:t>
      </w:r>
      <w:r w:rsidRPr="008623DC">
        <w:rPr>
          <w:rFonts w:ascii="Arial" w:hAnsi="Arial" w:cs="Arial"/>
          <w:sz w:val="22"/>
          <w:szCs w:val="22"/>
          <w:rtl/>
        </w:rPr>
        <w:t xml:space="preserve"> בין הארוחות עקב הזעה מוגברת עד שצבע השתן יהיה בהיר וצלול.</w:t>
      </w:r>
    </w:p>
    <w:p w:rsidR="008A5B5C" w:rsidRPr="008623DC" w:rsidRDefault="008A5B5C" w:rsidP="008623DC">
      <w:pPr>
        <w:contextualSpacing/>
        <w:jc w:val="both"/>
        <w:rPr>
          <w:rFonts w:ascii="Arial" w:hAnsi="Arial" w:cs="Arial" w:hint="cs"/>
          <w:color w:val="000000"/>
          <w:sz w:val="22"/>
          <w:szCs w:val="22"/>
          <w:rtl/>
        </w:rPr>
      </w:pPr>
    </w:p>
    <w:p w:rsidR="008A5B5C" w:rsidRPr="008623DC" w:rsidRDefault="008A5B5C" w:rsidP="008623DC">
      <w:pPr>
        <w:numPr>
          <w:ilvl w:val="0"/>
          <w:numId w:val="6"/>
        </w:numPr>
        <w:spacing w:line="360" w:lineRule="auto"/>
        <w:ind w:left="0" w:right="283"/>
        <w:contextualSpacing/>
        <w:jc w:val="both"/>
        <w:rPr>
          <w:rFonts w:ascii="Arial" w:hAnsi="Arial" w:cs="Arial" w:hint="cs"/>
          <w:sz w:val="22"/>
          <w:szCs w:val="22"/>
        </w:rPr>
      </w:pPr>
      <w:r w:rsidRPr="008623DC">
        <w:rPr>
          <w:rFonts w:ascii="Arial" w:hAnsi="Arial" w:cs="Arial"/>
          <w:sz w:val="22"/>
          <w:szCs w:val="22"/>
          <w:rtl/>
        </w:rPr>
        <w:t>ב</w:t>
      </w:r>
      <w:r w:rsidRPr="008623DC">
        <w:rPr>
          <w:rFonts w:ascii="Arial" w:hAnsi="Arial" w:cs="Arial" w:hint="cs"/>
          <w:sz w:val="22"/>
          <w:szCs w:val="22"/>
          <w:rtl/>
        </w:rPr>
        <w:t>י</w:t>
      </w:r>
      <w:r w:rsidRPr="008623DC">
        <w:rPr>
          <w:rFonts w:ascii="Arial" w:hAnsi="Arial" w:cs="Arial"/>
          <w:sz w:val="22"/>
          <w:szCs w:val="22"/>
          <w:rtl/>
        </w:rPr>
        <w:t>ש</w:t>
      </w:r>
      <w:r w:rsidRPr="008623DC">
        <w:rPr>
          <w:rFonts w:ascii="Arial" w:hAnsi="Arial" w:cs="Arial" w:hint="cs"/>
          <w:sz w:val="22"/>
          <w:szCs w:val="22"/>
          <w:rtl/>
        </w:rPr>
        <w:t>ו</w:t>
      </w:r>
      <w:r w:rsidRPr="008623DC">
        <w:rPr>
          <w:rFonts w:ascii="Arial" w:hAnsi="Arial" w:cs="Arial"/>
          <w:sz w:val="22"/>
          <w:szCs w:val="22"/>
          <w:rtl/>
        </w:rPr>
        <w:t>ל המזון על אש חזקה בזמן קצר, או לאוכלו טרי ללא בישול.</w:t>
      </w:r>
    </w:p>
    <w:p w:rsidR="008A5B5C" w:rsidRPr="008623DC" w:rsidRDefault="008A5B5C" w:rsidP="008623DC">
      <w:pPr>
        <w:pStyle w:val="a3"/>
        <w:contextualSpacing/>
        <w:rPr>
          <w:rFonts w:ascii="Arial" w:hAnsi="Arial" w:cs="Arial" w:hint="cs"/>
          <w:sz w:val="22"/>
          <w:szCs w:val="22"/>
          <w:rtl/>
        </w:rPr>
      </w:pPr>
    </w:p>
    <w:p w:rsidR="008A5B5C" w:rsidRPr="008623DC" w:rsidRDefault="008A5B5C" w:rsidP="008623DC">
      <w:pPr>
        <w:numPr>
          <w:ilvl w:val="0"/>
          <w:numId w:val="6"/>
        </w:numPr>
        <w:spacing w:line="360" w:lineRule="auto"/>
        <w:ind w:left="0" w:right="283"/>
        <w:contextualSpacing/>
        <w:jc w:val="both"/>
        <w:rPr>
          <w:rFonts w:ascii="Arial" w:hAnsi="Arial" w:cs="Arial" w:hint="cs"/>
          <w:sz w:val="22"/>
          <w:szCs w:val="22"/>
        </w:rPr>
      </w:pPr>
      <w:r w:rsidRPr="008623DC">
        <w:rPr>
          <w:rFonts w:ascii="Arial" w:hAnsi="Arial" w:cs="Arial" w:hint="cs"/>
          <w:sz w:val="22"/>
          <w:szCs w:val="22"/>
          <w:rtl/>
        </w:rPr>
        <w:t>שימוש ב</w:t>
      </w:r>
      <w:r w:rsidRPr="008623DC">
        <w:rPr>
          <w:rFonts w:ascii="Arial" w:hAnsi="Arial" w:cs="Arial"/>
          <w:sz w:val="22"/>
          <w:szCs w:val="22"/>
          <w:rtl/>
        </w:rPr>
        <w:t xml:space="preserve">טעמים המתאימים ביותר לעונה זו הם </w:t>
      </w:r>
    </w:p>
    <w:p w:rsidR="008A5B5C" w:rsidRPr="008623DC" w:rsidRDefault="008A5B5C" w:rsidP="008623DC">
      <w:pPr>
        <w:pStyle w:val="a3"/>
        <w:contextualSpacing/>
        <w:rPr>
          <w:rFonts w:ascii="Arial" w:hAnsi="Arial" w:cs="Arial" w:hint="cs"/>
          <w:b/>
          <w:bCs/>
          <w:sz w:val="22"/>
          <w:szCs w:val="22"/>
          <w:rtl/>
        </w:rPr>
      </w:pPr>
    </w:p>
    <w:p w:rsidR="008A5B5C" w:rsidRPr="008623DC" w:rsidRDefault="008A5B5C" w:rsidP="008623DC">
      <w:pPr>
        <w:numPr>
          <w:ilvl w:val="0"/>
          <w:numId w:val="8"/>
        </w:numPr>
        <w:spacing w:line="360" w:lineRule="auto"/>
        <w:ind w:left="303" w:right="283"/>
        <w:contextualSpacing/>
        <w:jc w:val="both"/>
        <w:rPr>
          <w:rFonts w:ascii="Arial" w:hAnsi="Arial" w:cs="Arial"/>
          <w:sz w:val="22"/>
          <w:szCs w:val="22"/>
          <w:rtl/>
        </w:rPr>
      </w:pPr>
      <w:r w:rsidRPr="008623DC">
        <w:rPr>
          <w:rFonts w:ascii="Arial" w:hAnsi="Arial" w:cs="Arial"/>
          <w:b/>
          <w:bCs/>
          <w:sz w:val="22"/>
          <w:szCs w:val="22"/>
          <w:rtl/>
        </w:rPr>
        <w:t>המתוק והחריף</w:t>
      </w:r>
      <w:r w:rsidRPr="008623DC">
        <w:rPr>
          <w:rFonts w:ascii="Arial" w:hAnsi="Arial" w:cs="Arial" w:hint="cs"/>
          <w:sz w:val="22"/>
          <w:szCs w:val="22"/>
          <w:rtl/>
        </w:rPr>
        <w:t xml:space="preserve">  (השפעה מחממת) - </w:t>
      </w:r>
      <w:r w:rsidRPr="008623DC">
        <w:rPr>
          <w:rFonts w:ascii="Arial" w:hAnsi="Arial" w:cs="Arial"/>
          <w:sz w:val="22"/>
          <w:szCs w:val="22"/>
          <w:rtl/>
        </w:rPr>
        <w:t xml:space="preserve"> </w:t>
      </w:r>
      <w:r w:rsidRPr="008623DC">
        <w:rPr>
          <w:rFonts w:ascii="Arial" w:hAnsi="Arial" w:cs="Arial" w:hint="cs"/>
          <w:sz w:val="22"/>
          <w:szCs w:val="22"/>
          <w:rtl/>
        </w:rPr>
        <w:t>הנמצאים ב</w:t>
      </w:r>
      <w:r w:rsidRPr="008623DC">
        <w:rPr>
          <w:rFonts w:ascii="Arial" w:hAnsi="Arial" w:cs="Arial"/>
          <w:sz w:val="22"/>
          <w:szCs w:val="22"/>
          <w:rtl/>
        </w:rPr>
        <w:t>מזון או תבלין  כפלפל לבן, ג'ינג'ר, בצל ירוק, עירית,</w:t>
      </w:r>
      <w:r w:rsidRPr="008623DC">
        <w:rPr>
          <w:rFonts w:ascii="Arial" w:hAnsi="Arial" w:cs="Arial" w:hint="cs"/>
          <w:sz w:val="22"/>
          <w:szCs w:val="22"/>
          <w:rtl/>
        </w:rPr>
        <w:t xml:space="preserve"> </w:t>
      </w:r>
      <w:r w:rsidRPr="008623DC">
        <w:rPr>
          <w:rFonts w:ascii="Arial" w:hAnsi="Arial" w:cs="Arial"/>
          <w:sz w:val="22"/>
          <w:szCs w:val="22"/>
          <w:rtl/>
        </w:rPr>
        <w:t>בזיליקום, שמיר, מנטה, רוזמרין, שומר, עלי דפנה, רוקט.</w:t>
      </w:r>
    </w:p>
    <w:p w:rsidR="008A5B5C" w:rsidRPr="008623DC" w:rsidRDefault="008A5B5C" w:rsidP="008623DC">
      <w:pPr>
        <w:numPr>
          <w:ilvl w:val="0"/>
          <w:numId w:val="8"/>
        </w:numPr>
        <w:spacing w:line="360" w:lineRule="auto"/>
        <w:ind w:left="303" w:right="283"/>
        <w:contextualSpacing/>
        <w:jc w:val="both"/>
        <w:rPr>
          <w:rFonts w:ascii="Arial" w:hAnsi="Arial" w:cs="Arial"/>
          <w:sz w:val="22"/>
          <w:szCs w:val="22"/>
          <w:rtl/>
        </w:rPr>
      </w:pPr>
      <w:r w:rsidRPr="008623DC">
        <w:rPr>
          <w:rFonts w:ascii="Arial" w:hAnsi="Arial" w:cs="Arial"/>
          <w:b/>
          <w:bCs/>
          <w:sz w:val="22"/>
          <w:szCs w:val="22"/>
          <w:rtl/>
        </w:rPr>
        <w:t xml:space="preserve">מעט מהטעם המר </w:t>
      </w:r>
      <w:r w:rsidRPr="008623DC">
        <w:rPr>
          <w:rFonts w:ascii="Arial" w:hAnsi="Arial" w:cs="Arial" w:hint="cs"/>
          <w:sz w:val="22"/>
          <w:szCs w:val="22"/>
          <w:rtl/>
        </w:rPr>
        <w:t xml:space="preserve">הנדרש </w:t>
      </w:r>
      <w:r w:rsidRPr="008623DC">
        <w:rPr>
          <w:rFonts w:ascii="Arial" w:hAnsi="Arial" w:cs="Arial"/>
          <w:sz w:val="22"/>
          <w:szCs w:val="22"/>
          <w:rtl/>
        </w:rPr>
        <w:t>לחיזוק</w:t>
      </w:r>
      <w:r w:rsidRPr="008623DC">
        <w:rPr>
          <w:rFonts w:ascii="Arial" w:hAnsi="Arial" w:cs="Arial" w:hint="cs"/>
          <w:sz w:val="22"/>
          <w:szCs w:val="22"/>
          <w:rtl/>
        </w:rPr>
        <w:t xml:space="preserve">, </w:t>
      </w:r>
      <w:r w:rsidRPr="008623DC">
        <w:rPr>
          <w:rFonts w:ascii="Arial" w:hAnsi="Arial" w:cs="Arial"/>
          <w:sz w:val="22"/>
          <w:szCs w:val="22"/>
          <w:rtl/>
        </w:rPr>
        <w:t>הז</w:t>
      </w:r>
      <w:r w:rsidRPr="008623DC">
        <w:rPr>
          <w:rFonts w:ascii="Arial" w:hAnsi="Arial" w:cs="Arial" w:hint="cs"/>
          <w:sz w:val="22"/>
          <w:szCs w:val="22"/>
          <w:rtl/>
        </w:rPr>
        <w:t>נה</w:t>
      </w:r>
      <w:r w:rsidRPr="008623DC">
        <w:rPr>
          <w:rFonts w:ascii="Arial" w:hAnsi="Arial" w:cs="Arial"/>
          <w:sz w:val="22"/>
          <w:szCs w:val="22"/>
          <w:rtl/>
        </w:rPr>
        <w:t xml:space="preserve"> ומ</w:t>
      </w:r>
      <w:r w:rsidRPr="008623DC">
        <w:rPr>
          <w:rFonts w:ascii="Arial" w:hAnsi="Arial" w:cs="Arial" w:hint="cs"/>
          <w:sz w:val="22"/>
          <w:szCs w:val="22"/>
          <w:rtl/>
        </w:rPr>
        <w:t>י</w:t>
      </w:r>
      <w:r w:rsidRPr="008623DC">
        <w:rPr>
          <w:rFonts w:ascii="Arial" w:hAnsi="Arial" w:cs="Arial"/>
          <w:sz w:val="22"/>
          <w:szCs w:val="22"/>
          <w:rtl/>
        </w:rPr>
        <w:t>ל</w:t>
      </w:r>
      <w:r w:rsidRPr="008623DC">
        <w:rPr>
          <w:rFonts w:ascii="Arial" w:hAnsi="Arial" w:cs="Arial" w:hint="cs"/>
          <w:sz w:val="22"/>
          <w:szCs w:val="22"/>
          <w:rtl/>
        </w:rPr>
        <w:t>וי</w:t>
      </w:r>
      <w:r w:rsidRPr="008623DC">
        <w:rPr>
          <w:rFonts w:ascii="Arial" w:hAnsi="Arial" w:cs="Arial"/>
          <w:sz w:val="22"/>
          <w:szCs w:val="22"/>
          <w:rtl/>
        </w:rPr>
        <w:t xml:space="preserve"> מחדש </w:t>
      </w:r>
      <w:r w:rsidRPr="008623DC">
        <w:rPr>
          <w:rFonts w:ascii="Arial" w:hAnsi="Arial" w:cs="Arial" w:hint="cs"/>
          <w:sz w:val="22"/>
          <w:szCs w:val="22"/>
          <w:rtl/>
        </w:rPr>
        <w:t xml:space="preserve">של </w:t>
      </w:r>
      <w:r w:rsidRPr="008623DC">
        <w:rPr>
          <w:rFonts w:ascii="Arial" w:hAnsi="Arial" w:cs="Arial"/>
          <w:sz w:val="22"/>
          <w:szCs w:val="22"/>
          <w:rtl/>
        </w:rPr>
        <w:t>אנרגית הקיץ באדם</w:t>
      </w:r>
      <w:r w:rsidRPr="008623DC">
        <w:rPr>
          <w:rFonts w:ascii="Arial" w:hAnsi="Arial" w:cs="Arial" w:hint="cs"/>
          <w:sz w:val="22"/>
          <w:szCs w:val="22"/>
          <w:rtl/>
        </w:rPr>
        <w:t xml:space="preserve">, הנמצא </w:t>
      </w:r>
      <w:r w:rsidRPr="008623DC">
        <w:rPr>
          <w:rFonts w:ascii="Arial" w:hAnsi="Arial" w:cs="Arial"/>
          <w:sz w:val="22"/>
          <w:szCs w:val="22"/>
          <w:rtl/>
        </w:rPr>
        <w:t>במזונות הנחשבים מרים</w:t>
      </w:r>
      <w:r w:rsidRPr="008623DC">
        <w:rPr>
          <w:rFonts w:ascii="Arial" w:hAnsi="Arial" w:cs="Arial" w:hint="cs"/>
          <w:sz w:val="22"/>
          <w:szCs w:val="22"/>
          <w:rtl/>
        </w:rPr>
        <w:t xml:space="preserve"> </w:t>
      </w:r>
      <w:r w:rsidRPr="008623DC">
        <w:rPr>
          <w:rFonts w:ascii="Arial" w:hAnsi="Arial" w:cs="Arial"/>
          <w:sz w:val="22"/>
          <w:szCs w:val="22"/>
          <w:rtl/>
        </w:rPr>
        <w:t>הכוללים עליים ירוקים, במיוחד עולש, גרגיר הנחלים, חסות שברובן בעלות מרות מסוימת, שוקולד מר (ללא</w:t>
      </w:r>
      <w:r w:rsidRPr="008623DC">
        <w:rPr>
          <w:rFonts w:ascii="Arial" w:hAnsi="Arial" w:cs="Arial" w:hint="cs"/>
          <w:sz w:val="22"/>
          <w:szCs w:val="22"/>
          <w:rtl/>
        </w:rPr>
        <w:t xml:space="preserve"> </w:t>
      </w:r>
      <w:r w:rsidRPr="008623DC">
        <w:rPr>
          <w:rFonts w:ascii="Arial" w:hAnsi="Arial" w:cs="Arial"/>
          <w:sz w:val="22"/>
          <w:szCs w:val="22"/>
          <w:rtl/>
        </w:rPr>
        <w:t>סוכר).</w:t>
      </w:r>
    </w:p>
    <w:p w:rsidR="008A5B5C" w:rsidRPr="008623DC" w:rsidRDefault="008A5B5C" w:rsidP="008623DC">
      <w:pPr>
        <w:contextualSpacing/>
        <w:jc w:val="both"/>
        <w:rPr>
          <w:rFonts w:ascii="Arial" w:hAnsi="Arial" w:cs="Arial"/>
          <w:b/>
          <w:bCs/>
          <w:i/>
          <w:iCs/>
          <w:sz w:val="22"/>
          <w:szCs w:val="22"/>
          <w:u w:val="single"/>
          <w:rtl/>
        </w:rPr>
      </w:pPr>
    </w:p>
    <w:p w:rsidR="008A5B5C" w:rsidRPr="008623DC" w:rsidRDefault="008A5B5C" w:rsidP="008623DC">
      <w:pPr>
        <w:contextualSpacing/>
        <w:jc w:val="both"/>
        <w:rPr>
          <w:rFonts w:ascii="Arial" w:hAnsi="Arial" w:cs="Arial"/>
          <w:b/>
          <w:bCs/>
          <w:i/>
          <w:iCs/>
          <w:sz w:val="22"/>
          <w:szCs w:val="22"/>
          <w:u w:val="single"/>
          <w:rtl/>
        </w:rPr>
      </w:pPr>
    </w:p>
    <w:p w:rsidR="008A5B5C" w:rsidRPr="008623DC" w:rsidRDefault="008A5B5C" w:rsidP="008623DC">
      <w:pPr>
        <w:contextualSpacing/>
        <w:jc w:val="both"/>
        <w:rPr>
          <w:rFonts w:ascii="Arial" w:hAnsi="Arial" w:cs="Arial"/>
          <w:sz w:val="22"/>
          <w:szCs w:val="22"/>
          <w:rtl/>
        </w:rPr>
      </w:pPr>
      <w:r w:rsidRPr="008623DC">
        <w:rPr>
          <w:rFonts w:ascii="Arial" w:hAnsi="Arial" w:cs="Arial"/>
          <w:b/>
          <w:bCs/>
          <w:i/>
          <w:iCs/>
          <w:sz w:val="22"/>
          <w:szCs w:val="22"/>
          <w:u w:val="single"/>
          <w:rtl/>
        </w:rPr>
        <w:t xml:space="preserve">מאכלים לא מומלצים: </w:t>
      </w:r>
    </w:p>
    <w:p w:rsidR="008A5B5C" w:rsidRPr="008623DC" w:rsidRDefault="008A5B5C" w:rsidP="008623DC">
      <w:pPr>
        <w:contextualSpacing/>
        <w:jc w:val="both"/>
        <w:rPr>
          <w:rFonts w:ascii="Arial" w:hAnsi="Arial" w:cs="Arial"/>
          <w:sz w:val="22"/>
          <w:szCs w:val="22"/>
          <w:rtl/>
        </w:rPr>
      </w:pPr>
      <w:r w:rsidRPr="008623DC">
        <w:rPr>
          <w:rFonts w:ascii="Arial" w:hAnsi="Arial" w:cs="Arial"/>
          <w:sz w:val="22"/>
          <w:szCs w:val="22"/>
          <w:rtl/>
        </w:rPr>
        <w:t xml:space="preserve">  </w:t>
      </w:r>
    </w:p>
    <w:p w:rsidR="008A5B5C" w:rsidRPr="008623DC" w:rsidRDefault="008A5B5C" w:rsidP="008623DC">
      <w:pPr>
        <w:numPr>
          <w:ilvl w:val="0"/>
          <w:numId w:val="7"/>
        </w:numPr>
        <w:spacing w:line="360" w:lineRule="auto"/>
        <w:ind w:left="360"/>
        <w:contextualSpacing/>
        <w:jc w:val="both"/>
        <w:rPr>
          <w:rFonts w:ascii="Arial" w:hAnsi="Arial" w:cs="Arial"/>
          <w:sz w:val="22"/>
          <w:szCs w:val="22"/>
        </w:rPr>
      </w:pPr>
      <w:r w:rsidRPr="008623DC">
        <w:rPr>
          <w:rFonts w:ascii="Arial" w:hAnsi="Arial" w:cs="Arial"/>
          <w:sz w:val="22"/>
          <w:szCs w:val="22"/>
          <w:rtl/>
        </w:rPr>
        <w:t xml:space="preserve">הימנעו מאכילת יתר של שומנים ומזון שזמן עיכולו ממושך: </w:t>
      </w:r>
    </w:p>
    <w:p w:rsidR="008A5B5C" w:rsidRPr="008623DC" w:rsidRDefault="008A5B5C" w:rsidP="008623DC">
      <w:pPr>
        <w:spacing w:line="360" w:lineRule="auto"/>
        <w:ind w:left="360"/>
        <w:contextualSpacing/>
        <w:jc w:val="both"/>
        <w:rPr>
          <w:rFonts w:ascii="Arial" w:hAnsi="Arial" w:cs="Arial"/>
          <w:sz w:val="22"/>
          <w:szCs w:val="22"/>
          <w:rtl/>
        </w:rPr>
      </w:pPr>
      <w:r w:rsidRPr="008623DC">
        <w:rPr>
          <w:rFonts w:ascii="Arial" w:hAnsi="Arial" w:cs="Arial"/>
          <w:sz w:val="22"/>
          <w:szCs w:val="22"/>
          <w:rtl/>
        </w:rPr>
        <w:t xml:space="preserve">בשר, ביצים וכמות גדולה של דגנים מלאים, וקטניות היוצרים תחושת כובד ועצלות ונטייה לחוסר פעילות. </w:t>
      </w:r>
    </w:p>
    <w:p w:rsidR="008A5B5C" w:rsidRPr="008623DC" w:rsidRDefault="008A5B5C" w:rsidP="008623DC">
      <w:pPr>
        <w:numPr>
          <w:ilvl w:val="0"/>
          <w:numId w:val="7"/>
        </w:numPr>
        <w:spacing w:line="360" w:lineRule="auto"/>
        <w:ind w:left="360"/>
        <w:contextualSpacing/>
        <w:jc w:val="both"/>
        <w:rPr>
          <w:rFonts w:ascii="Arial" w:hAnsi="Arial" w:cs="Arial"/>
          <w:sz w:val="22"/>
          <w:szCs w:val="22"/>
          <w:rtl/>
        </w:rPr>
      </w:pPr>
      <w:r w:rsidRPr="008623DC">
        <w:rPr>
          <w:rFonts w:ascii="Arial" w:hAnsi="Arial" w:cs="Arial"/>
          <w:sz w:val="22"/>
          <w:szCs w:val="22"/>
          <w:rtl/>
        </w:rPr>
        <w:t>הימנעו מאכילת יתר של פחמימות (לחם,</w:t>
      </w:r>
      <w:r w:rsidRPr="008623DC">
        <w:rPr>
          <w:rFonts w:ascii="Arial" w:hAnsi="Arial" w:cs="Arial" w:hint="cs"/>
          <w:sz w:val="22"/>
          <w:szCs w:val="22"/>
          <w:rtl/>
        </w:rPr>
        <w:t xml:space="preserve"> </w:t>
      </w:r>
      <w:r w:rsidRPr="008623DC">
        <w:rPr>
          <w:rFonts w:ascii="Arial" w:hAnsi="Arial" w:cs="Arial"/>
          <w:sz w:val="22"/>
          <w:szCs w:val="22"/>
          <w:rtl/>
        </w:rPr>
        <w:t xml:space="preserve">מתוקים) ועמלנים (תפוחי אדמה, אורז, פסטה, תירס). </w:t>
      </w:r>
    </w:p>
    <w:p w:rsidR="008A5B5C" w:rsidRPr="008623DC" w:rsidRDefault="008A5B5C" w:rsidP="008623DC">
      <w:pPr>
        <w:numPr>
          <w:ilvl w:val="0"/>
          <w:numId w:val="7"/>
        </w:numPr>
        <w:spacing w:line="360" w:lineRule="auto"/>
        <w:ind w:left="360"/>
        <w:contextualSpacing/>
        <w:jc w:val="both"/>
        <w:rPr>
          <w:rFonts w:ascii="Arial" w:hAnsi="Arial" w:cs="Arial"/>
          <w:sz w:val="22"/>
          <w:szCs w:val="22"/>
        </w:rPr>
      </w:pPr>
      <w:r w:rsidRPr="008623DC">
        <w:rPr>
          <w:rFonts w:ascii="Arial" w:hAnsi="Arial" w:cs="Arial"/>
          <w:sz w:val="22"/>
          <w:szCs w:val="22"/>
          <w:rtl/>
        </w:rPr>
        <w:t xml:space="preserve">הימנעו ממזון חריף וחם – מטוגן, שום, </w:t>
      </w:r>
      <w:proofErr w:type="spellStart"/>
      <w:r w:rsidRPr="008623DC">
        <w:rPr>
          <w:rFonts w:ascii="Arial" w:hAnsi="Arial" w:cs="Arial"/>
          <w:sz w:val="22"/>
          <w:szCs w:val="22"/>
          <w:rtl/>
        </w:rPr>
        <w:t>וכו</w:t>
      </w:r>
      <w:proofErr w:type="spellEnd"/>
      <w:r w:rsidRPr="008623DC">
        <w:rPr>
          <w:rFonts w:ascii="Arial" w:hAnsi="Arial" w:cs="Arial"/>
          <w:sz w:val="22"/>
          <w:szCs w:val="22"/>
          <w:rtl/>
        </w:rPr>
        <w:t>'.</w:t>
      </w:r>
    </w:p>
    <w:p w:rsidR="008623DC" w:rsidRDefault="008A5B5C" w:rsidP="008623DC">
      <w:pPr>
        <w:numPr>
          <w:ilvl w:val="0"/>
          <w:numId w:val="7"/>
        </w:numPr>
        <w:spacing w:line="360" w:lineRule="auto"/>
        <w:ind w:left="360"/>
        <w:contextualSpacing/>
        <w:jc w:val="both"/>
        <w:rPr>
          <w:rFonts w:ascii="Arial" w:hAnsi="Arial" w:cs="Arial" w:hint="cs"/>
          <w:sz w:val="22"/>
          <w:szCs w:val="22"/>
        </w:rPr>
      </w:pPr>
      <w:r w:rsidRPr="008623DC">
        <w:rPr>
          <w:rFonts w:ascii="Arial" w:hAnsi="Arial" w:cs="Arial"/>
          <w:sz w:val="22"/>
          <w:szCs w:val="22"/>
          <w:rtl/>
        </w:rPr>
        <w:t xml:space="preserve">הימנעו מאכילת ושתיית יתר של מזונות ומשקאות קרים ולחים </w:t>
      </w:r>
      <w:r w:rsidRPr="008623DC">
        <w:rPr>
          <w:rFonts w:ascii="Arial" w:hAnsi="Arial" w:cs="Arial" w:hint="cs"/>
          <w:sz w:val="22"/>
          <w:szCs w:val="22"/>
          <w:rtl/>
        </w:rPr>
        <w:t xml:space="preserve"> - מזונות י</w:t>
      </w:r>
      <w:r w:rsidRPr="008623DC">
        <w:rPr>
          <w:rFonts w:ascii="Arial" w:hAnsi="Arial" w:cs="Arial"/>
          <w:sz w:val="22"/>
          <w:szCs w:val="22"/>
          <w:rtl/>
        </w:rPr>
        <w:t xml:space="preserve">וצרי ליחה </w:t>
      </w:r>
      <w:r w:rsidRPr="008623DC">
        <w:rPr>
          <w:rFonts w:ascii="Arial" w:hAnsi="Arial" w:cs="Arial" w:hint="cs"/>
          <w:sz w:val="22"/>
          <w:szCs w:val="22"/>
          <w:rtl/>
        </w:rPr>
        <w:t>ה</w:t>
      </w:r>
      <w:r w:rsidRPr="008623DC">
        <w:rPr>
          <w:rFonts w:ascii="Arial" w:hAnsi="Arial" w:cs="Arial"/>
          <w:sz w:val="22"/>
          <w:szCs w:val="22"/>
          <w:rtl/>
        </w:rPr>
        <w:t>מגביר</w:t>
      </w:r>
      <w:r w:rsidRPr="008623DC">
        <w:rPr>
          <w:rFonts w:ascii="Arial" w:hAnsi="Arial" w:cs="Arial" w:hint="cs"/>
          <w:sz w:val="22"/>
          <w:szCs w:val="22"/>
          <w:rtl/>
        </w:rPr>
        <w:t>ים</w:t>
      </w:r>
      <w:r w:rsidRPr="008623DC">
        <w:rPr>
          <w:rFonts w:ascii="Arial" w:hAnsi="Arial" w:cs="Arial"/>
          <w:sz w:val="22"/>
          <w:szCs w:val="22"/>
          <w:rtl/>
        </w:rPr>
        <w:t xml:space="preserve"> את הלחות בגוף, וגורם לתחושת עייפות וכבדות ועומס על מערכת העיכול.: </w:t>
      </w:r>
    </w:p>
    <w:p w:rsidR="008623DC" w:rsidRDefault="008A5B5C" w:rsidP="008623DC">
      <w:pPr>
        <w:spacing w:line="360" w:lineRule="auto"/>
        <w:ind w:left="360"/>
        <w:contextualSpacing/>
        <w:jc w:val="both"/>
        <w:rPr>
          <w:rFonts w:ascii="Arial" w:hAnsi="Arial" w:cs="Arial" w:hint="cs"/>
          <w:sz w:val="22"/>
          <w:szCs w:val="22"/>
          <w:rtl/>
        </w:rPr>
      </w:pPr>
      <w:r w:rsidRPr="008623DC">
        <w:rPr>
          <w:rFonts w:ascii="Arial" w:hAnsi="Arial" w:cs="Arial"/>
          <w:sz w:val="22"/>
          <w:szCs w:val="22"/>
          <w:rtl/>
        </w:rPr>
        <w:t xml:space="preserve">מוצרי חלב, פרי הדר, קצפת, גלידה, מתוקים, בננות, אבוקדו. </w:t>
      </w:r>
    </w:p>
    <w:p w:rsidR="008A5B5C" w:rsidRPr="008623DC" w:rsidRDefault="008A5B5C" w:rsidP="008623DC">
      <w:pPr>
        <w:spacing w:line="360" w:lineRule="auto"/>
        <w:ind w:left="360"/>
        <w:contextualSpacing/>
        <w:jc w:val="both"/>
        <w:rPr>
          <w:rFonts w:ascii="Arial" w:hAnsi="Arial" w:cs="Arial" w:hint="cs"/>
          <w:sz w:val="22"/>
          <w:szCs w:val="22"/>
          <w:rtl/>
        </w:rPr>
      </w:pPr>
      <w:r w:rsidRPr="008623DC">
        <w:rPr>
          <w:rFonts w:ascii="Arial" w:hAnsi="Arial" w:cs="Arial" w:hint="cs"/>
          <w:sz w:val="22"/>
          <w:szCs w:val="22"/>
          <w:rtl/>
        </w:rPr>
        <w:t xml:space="preserve">אם בוחרים לאוכלם - </w:t>
      </w:r>
      <w:r w:rsidRPr="008623DC">
        <w:rPr>
          <w:rFonts w:ascii="Arial" w:hAnsi="Arial" w:cs="Arial"/>
          <w:sz w:val="22"/>
          <w:szCs w:val="22"/>
          <w:rtl/>
        </w:rPr>
        <w:t xml:space="preserve">יש לאוכלם לא כל יום ולא </w:t>
      </w:r>
      <w:r w:rsidRPr="008623DC">
        <w:rPr>
          <w:rFonts w:ascii="Arial" w:hAnsi="Arial" w:cs="Arial" w:hint="cs"/>
          <w:sz w:val="22"/>
          <w:szCs w:val="22"/>
          <w:rtl/>
        </w:rPr>
        <w:t xml:space="preserve">הכול </w:t>
      </w:r>
      <w:r w:rsidRPr="008623DC">
        <w:rPr>
          <w:rFonts w:ascii="Arial" w:hAnsi="Arial" w:cs="Arial"/>
          <w:sz w:val="22"/>
          <w:szCs w:val="22"/>
          <w:rtl/>
        </w:rPr>
        <w:t>בכל יום</w:t>
      </w:r>
      <w:r w:rsidRPr="008623DC">
        <w:rPr>
          <w:rFonts w:ascii="Arial" w:hAnsi="Arial" w:cs="Arial" w:hint="cs"/>
          <w:sz w:val="22"/>
          <w:szCs w:val="22"/>
          <w:rtl/>
        </w:rPr>
        <w:t>, וגם</w:t>
      </w:r>
      <w:r w:rsidRPr="008623DC">
        <w:rPr>
          <w:rFonts w:ascii="Arial" w:hAnsi="Arial" w:cs="Arial"/>
          <w:sz w:val="22"/>
          <w:szCs w:val="22"/>
          <w:rtl/>
        </w:rPr>
        <w:t xml:space="preserve"> לאוכלם בטמפרטורת החדר. </w:t>
      </w:r>
    </w:p>
    <w:p w:rsidR="008A5B5C" w:rsidRPr="008623DC" w:rsidRDefault="008A5B5C" w:rsidP="008623DC">
      <w:pPr>
        <w:spacing w:line="360" w:lineRule="auto"/>
        <w:ind w:left="360"/>
        <w:contextualSpacing/>
        <w:jc w:val="both"/>
        <w:rPr>
          <w:rFonts w:ascii="Arial" w:hAnsi="Arial" w:cs="Arial" w:hint="cs"/>
          <w:sz w:val="22"/>
          <w:szCs w:val="22"/>
          <w:rtl/>
        </w:rPr>
      </w:pPr>
    </w:p>
    <w:p w:rsidR="008A5B5C" w:rsidRPr="008623DC" w:rsidRDefault="008A5B5C" w:rsidP="008623DC">
      <w:pPr>
        <w:numPr>
          <w:ilvl w:val="0"/>
          <w:numId w:val="7"/>
        </w:numPr>
        <w:spacing w:line="360" w:lineRule="auto"/>
        <w:ind w:left="360"/>
        <w:contextualSpacing/>
        <w:jc w:val="both"/>
        <w:rPr>
          <w:rFonts w:ascii="Arial" w:hAnsi="Arial" w:cs="Arial" w:hint="cs"/>
          <w:sz w:val="22"/>
          <w:szCs w:val="22"/>
        </w:rPr>
      </w:pPr>
      <w:r w:rsidRPr="008623DC">
        <w:rPr>
          <w:rFonts w:ascii="Arial" w:hAnsi="Arial" w:cs="Arial"/>
          <w:sz w:val="22"/>
          <w:szCs w:val="22"/>
          <w:rtl/>
        </w:rPr>
        <w:t xml:space="preserve">המעיטו במזונות חמוצים ומלוחים. </w:t>
      </w:r>
    </w:p>
    <w:p w:rsidR="008A5B5C" w:rsidRPr="008623DC" w:rsidRDefault="008A5B5C" w:rsidP="008623DC">
      <w:pPr>
        <w:spacing w:line="360" w:lineRule="auto"/>
        <w:ind w:left="360"/>
        <w:contextualSpacing/>
        <w:jc w:val="both"/>
        <w:rPr>
          <w:rFonts w:ascii="Arial" w:hAnsi="Arial" w:cs="Arial"/>
          <w:sz w:val="22"/>
          <w:szCs w:val="22"/>
        </w:rPr>
      </w:pPr>
      <w:r w:rsidRPr="008623DC">
        <w:rPr>
          <w:rFonts w:ascii="Arial" w:hAnsi="Arial" w:cs="Arial"/>
          <w:sz w:val="22"/>
          <w:szCs w:val="22"/>
          <w:rtl/>
        </w:rPr>
        <w:lastRenderedPageBreak/>
        <w:t xml:space="preserve">צריכת יתר של מלח עלולה לגרום להצטברות נוזלים ולבצקות בעיקר בגפיים התחתונות. </w:t>
      </w:r>
    </w:p>
    <w:p w:rsidR="008A5B5C" w:rsidRPr="008623DC" w:rsidRDefault="008A5B5C" w:rsidP="008623DC">
      <w:pPr>
        <w:spacing w:line="360" w:lineRule="auto"/>
        <w:ind w:left="360"/>
        <w:contextualSpacing/>
        <w:jc w:val="both"/>
        <w:rPr>
          <w:rFonts w:ascii="Arial" w:hAnsi="Arial" w:cs="Arial"/>
          <w:sz w:val="22"/>
          <w:szCs w:val="22"/>
          <w:rtl/>
        </w:rPr>
      </w:pPr>
      <w:r w:rsidRPr="008623DC">
        <w:rPr>
          <w:rFonts w:ascii="Arial" w:hAnsi="Arial" w:cs="Arial"/>
          <w:sz w:val="22"/>
          <w:szCs w:val="22"/>
          <w:rtl/>
        </w:rPr>
        <w:t xml:space="preserve">לפי הרפואה הסינית, מליחות יתר מחלישה את הכליות ועלולה לגרום לבעיות כלי דם, ויתר לחץ דם, תופעות שעלולות להתגבר בתקופת הקיץ החמה.       </w:t>
      </w:r>
    </w:p>
    <w:p w:rsidR="008A5B5C" w:rsidRPr="008623DC" w:rsidRDefault="008A5B5C" w:rsidP="008623DC">
      <w:pPr>
        <w:ind w:left="360"/>
        <w:contextualSpacing/>
        <w:jc w:val="both"/>
        <w:rPr>
          <w:rFonts w:ascii="Arial" w:hAnsi="Arial" w:cs="Arial"/>
          <w:sz w:val="22"/>
          <w:szCs w:val="22"/>
          <w:rtl/>
        </w:rPr>
      </w:pPr>
      <w:r w:rsidRPr="008623DC">
        <w:rPr>
          <w:rFonts w:ascii="Arial" w:hAnsi="Arial" w:cs="Arial"/>
          <w:sz w:val="22"/>
          <w:szCs w:val="22"/>
          <w:rtl/>
        </w:rPr>
        <w:t xml:space="preserve">על כן חשוב לשמור ביתר שאת על תזונה דלת מלח ולשמור על שתייה מספקת של מים מינרלים. </w:t>
      </w:r>
    </w:p>
    <w:p w:rsidR="008A5B5C" w:rsidRPr="008623DC" w:rsidRDefault="008A5B5C" w:rsidP="008623DC">
      <w:pPr>
        <w:contextualSpacing/>
        <w:jc w:val="both"/>
        <w:rPr>
          <w:rFonts w:ascii="Arial" w:hAnsi="Arial" w:cs="Arial" w:hint="cs"/>
          <w:sz w:val="22"/>
          <w:szCs w:val="22"/>
          <w:rtl/>
        </w:rPr>
      </w:pPr>
      <w:r w:rsidRPr="008623DC">
        <w:rPr>
          <w:rFonts w:ascii="Arial" w:hAnsi="Arial" w:cs="Arial" w:hint="cs"/>
          <w:sz w:val="22"/>
          <w:szCs w:val="22"/>
          <w:rtl/>
        </w:rPr>
        <w:tab/>
      </w:r>
      <w:r w:rsidRPr="008623DC">
        <w:rPr>
          <w:rFonts w:ascii="Arial" w:hAnsi="Arial" w:cs="Arial" w:hint="cs"/>
          <w:sz w:val="22"/>
          <w:szCs w:val="22"/>
          <w:rtl/>
        </w:rPr>
        <w:tab/>
      </w:r>
    </w:p>
    <w:p w:rsidR="0067694D" w:rsidRPr="008623DC" w:rsidRDefault="0067694D" w:rsidP="008623DC">
      <w:pPr>
        <w:numPr>
          <w:ilvl w:val="0"/>
          <w:numId w:val="7"/>
        </w:numPr>
        <w:ind w:left="360"/>
        <w:contextualSpacing/>
        <w:jc w:val="both"/>
        <w:rPr>
          <w:rFonts w:ascii="Arial" w:hAnsi="Arial" w:cs="Arial" w:hint="cs"/>
          <w:sz w:val="22"/>
          <w:szCs w:val="22"/>
        </w:rPr>
      </w:pPr>
      <w:r w:rsidRPr="008623DC">
        <w:rPr>
          <w:rFonts w:ascii="Arial" w:hAnsi="Arial" w:cs="Arial" w:hint="cs"/>
          <w:sz w:val="22"/>
          <w:szCs w:val="22"/>
          <w:rtl/>
        </w:rPr>
        <w:t xml:space="preserve">חשוב לשתות ולאכול </w:t>
      </w:r>
      <w:r w:rsidRPr="008623DC">
        <w:rPr>
          <w:rFonts w:ascii="Arial" w:hAnsi="Arial" w:cs="Arial"/>
          <w:sz w:val="22"/>
          <w:szCs w:val="22"/>
          <w:rtl/>
        </w:rPr>
        <w:t xml:space="preserve">מדי פעם </w:t>
      </w:r>
      <w:r w:rsidRPr="008623DC">
        <w:rPr>
          <w:rFonts w:ascii="Arial" w:hAnsi="Arial" w:cs="Arial" w:hint="cs"/>
          <w:sz w:val="22"/>
          <w:szCs w:val="22"/>
          <w:rtl/>
        </w:rPr>
        <w:t>אוכל חם ומבושל כתה או מרק,</w:t>
      </w:r>
      <w:r w:rsidRPr="008623DC">
        <w:rPr>
          <w:rFonts w:ascii="Arial" w:hAnsi="Arial" w:cs="Arial"/>
          <w:sz w:val="22"/>
          <w:szCs w:val="22"/>
          <w:rtl/>
        </w:rPr>
        <w:t xml:space="preserve"> </w:t>
      </w:r>
      <w:r w:rsidRPr="008623DC">
        <w:rPr>
          <w:rFonts w:ascii="Arial" w:hAnsi="Arial" w:cs="Arial" w:hint="cs"/>
          <w:sz w:val="22"/>
          <w:szCs w:val="22"/>
          <w:rtl/>
        </w:rPr>
        <w:t>המאזן את אכילת המזון הקר, ו</w:t>
      </w:r>
      <w:r w:rsidRPr="008623DC">
        <w:rPr>
          <w:rFonts w:ascii="Arial" w:hAnsi="Arial" w:cs="Arial"/>
          <w:sz w:val="22"/>
          <w:szCs w:val="22"/>
          <w:rtl/>
        </w:rPr>
        <w:t>תור</w:t>
      </w:r>
      <w:r w:rsidRPr="008623DC">
        <w:rPr>
          <w:rFonts w:ascii="Arial" w:hAnsi="Arial" w:cs="Arial" w:hint="cs"/>
          <w:sz w:val="22"/>
          <w:szCs w:val="22"/>
          <w:rtl/>
        </w:rPr>
        <w:t>ם</w:t>
      </w:r>
      <w:r w:rsidRPr="008623DC">
        <w:rPr>
          <w:rFonts w:ascii="Arial" w:hAnsi="Arial" w:cs="Arial"/>
          <w:sz w:val="22"/>
          <w:szCs w:val="22"/>
          <w:rtl/>
        </w:rPr>
        <w:t xml:space="preserve"> למערכת העיכול</w:t>
      </w:r>
      <w:r w:rsidRPr="008623DC">
        <w:rPr>
          <w:rFonts w:ascii="Arial" w:hAnsi="Arial" w:cs="Arial" w:hint="cs"/>
          <w:sz w:val="22"/>
          <w:szCs w:val="22"/>
          <w:rtl/>
        </w:rPr>
        <w:t>,</w:t>
      </w:r>
      <w:r w:rsidRPr="008623DC">
        <w:rPr>
          <w:rFonts w:ascii="Arial" w:hAnsi="Arial" w:cs="Arial"/>
          <w:color w:val="000000"/>
          <w:sz w:val="22"/>
          <w:szCs w:val="22"/>
          <w:rtl/>
        </w:rPr>
        <w:t xml:space="preserve"> להמרצת הגוף, לחיזוק מע</w:t>
      </w:r>
      <w:r w:rsidRPr="008623DC">
        <w:rPr>
          <w:rFonts w:ascii="Arial" w:hAnsi="Arial" w:cs="Arial" w:hint="cs"/>
          <w:color w:val="000000"/>
          <w:sz w:val="22"/>
          <w:szCs w:val="22"/>
          <w:rtl/>
        </w:rPr>
        <w:t>רכת</w:t>
      </w:r>
      <w:r w:rsidRPr="008623DC">
        <w:rPr>
          <w:rFonts w:ascii="Arial" w:hAnsi="Arial" w:cs="Arial"/>
          <w:color w:val="000000"/>
          <w:sz w:val="22"/>
          <w:szCs w:val="22"/>
          <w:rtl/>
        </w:rPr>
        <w:t xml:space="preserve"> החיסון</w:t>
      </w:r>
      <w:r w:rsidRPr="008623DC">
        <w:rPr>
          <w:rFonts w:ascii="Arial" w:hAnsi="Arial" w:cs="Arial"/>
          <w:sz w:val="22"/>
          <w:szCs w:val="22"/>
          <w:rtl/>
        </w:rPr>
        <w:t>.</w:t>
      </w:r>
    </w:p>
    <w:p w:rsidR="004F6DB3" w:rsidRPr="00631FA1" w:rsidRDefault="004F6DB3" w:rsidP="004F6DB3">
      <w:pPr>
        <w:jc w:val="both"/>
        <w:rPr>
          <w:rFonts w:ascii="Arial" w:hAnsi="Arial" w:cs="Arial"/>
          <w:b/>
          <w:bCs/>
          <w:i/>
          <w:iCs/>
          <w:u w:val="single"/>
          <w:rtl/>
        </w:rPr>
      </w:pPr>
    </w:p>
    <w:p w:rsidR="0026255E" w:rsidRDefault="0026255E" w:rsidP="0026255E">
      <w:pPr>
        <w:spacing w:before="100" w:beforeAutospacing="1" w:after="100" w:afterAutospacing="1"/>
        <w:rPr>
          <w:rFonts w:ascii="Arial" w:hAnsi="Arial" w:cs="Arial" w:hint="cs"/>
          <w:color w:val="000000"/>
          <w:sz w:val="22"/>
          <w:szCs w:val="22"/>
          <w:rtl/>
        </w:rPr>
      </w:pPr>
      <w:r>
        <w:rPr>
          <w:rFonts w:ascii="Arial" w:hAnsi="Arial" w:cs="Arial" w:hint="cs"/>
          <w:color w:val="000000"/>
          <w:sz w:val="22"/>
          <w:szCs w:val="22"/>
          <w:rtl/>
        </w:rPr>
        <w:t>בברכת בריאות שלמה,</w:t>
      </w:r>
    </w:p>
    <w:p w:rsidR="0026255E" w:rsidRDefault="0026255E" w:rsidP="0026255E">
      <w:pPr>
        <w:spacing w:before="100" w:beforeAutospacing="1" w:after="100" w:afterAutospacing="1"/>
        <w:rPr>
          <w:rFonts w:ascii="Arial" w:hAnsi="Arial" w:cs="Arial" w:hint="cs"/>
          <w:color w:val="000000"/>
          <w:sz w:val="22"/>
          <w:szCs w:val="22"/>
          <w:rtl/>
        </w:rPr>
      </w:pPr>
      <w:r>
        <w:rPr>
          <w:rFonts w:ascii="Arial" w:hAnsi="Arial" w:cs="Arial" w:hint="cs"/>
          <w:color w:val="000000"/>
          <w:sz w:val="22"/>
          <w:szCs w:val="22"/>
          <w:rtl/>
        </w:rPr>
        <w:t>רון סמרה.</w:t>
      </w:r>
    </w:p>
    <w:p w:rsidR="0026255E" w:rsidRDefault="0026255E" w:rsidP="004F6DB3">
      <w:pPr>
        <w:textAlignment w:val="top"/>
        <w:rPr>
          <w:rFonts w:ascii="Arial" w:hAnsi="Arial" w:cs="Arial" w:hint="cs"/>
          <w:rtl/>
        </w:rPr>
      </w:pPr>
    </w:p>
    <w:sectPr w:rsidR="0026255E" w:rsidSect="00EC28B7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391A8D"/>
    <w:multiLevelType w:val="hybridMultilevel"/>
    <w:tmpl w:val="7A769B18"/>
    <w:lvl w:ilvl="0" w:tplc="04090013">
      <w:start w:val="1"/>
      <w:numFmt w:val="hebrew1"/>
      <w:lvlText w:val="%1."/>
      <w:lvlJc w:val="center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A342C0"/>
    <w:multiLevelType w:val="hybridMultilevel"/>
    <w:tmpl w:val="F1FABA2C"/>
    <w:lvl w:ilvl="0" w:tplc="39004128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B14AF6"/>
    <w:multiLevelType w:val="hybridMultilevel"/>
    <w:tmpl w:val="0E0652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47505F4"/>
    <w:multiLevelType w:val="multilevel"/>
    <w:tmpl w:val="39CCD6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1D225FA"/>
    <w:multiLevelType w:val="hybridMultilevel"/>
    <w:tmpl w:val="26ECB22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75267BDA"/>
    <w:multiLevelType w:val="hybridMultilevel"/>
    <w:tmpl w:val="065C3F0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B827152"/>
    <w:multiLevelType w:val="hybridMultilevel"/>
    <w:tmpl w:val="5210C852"/>
    <w:lvl w:ilvl="0" w:tplc="04090013">
      <w:start w:val="1"/>
      <w:numFmt w:val="hebrew1"/>
      <w:lvlText w:val="%1."/>
      <w:lvlJc w:val="center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D4D5793"/>
    <w:multiLevelType w:val="hybridMultilevel"/>
    <w:tmpl w:val="B94660F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5"/>
  </w:num>
  <w:num w:numId="3">
    <w:abstractNumId w:val="7"/>
  </w:num>
  <w:num w:numId="4">
    <w:abstractNumId w:val="4"/>
  </w:num>
  <w:num w:numId="5">
    <w:abstractNumId w:val="1"/>
  </w:num>
  <w:num w:numId="6">
    <w:abstractNumId w:val="6"/>
  </w:num>
  <w:num w:numId="7">
    <w:abstractNumId w:val="0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F6DB3"/>
    <w:rsid w:val="001F3CC2"/>
    <w:rsid w:val="00211EF1"/>
    <w:rsid w:val="0026255E"/>
    <w:rsid w:val="004F1D00"/>
    <w:rsid w:val="004F6DB3"/>
    <w:rsid w:val="0067694D"/>
    <w:rsid w:val="00805387"/>
    <w:rsid w:val="008623DC"/>
    <w:rsid w:val="008A5B5C"/>
    <w:rsid w:val="00901D68"/>
    <w:rsid w:val="009F3E92"/>
    <w:rsid w:val="00A320AC"/>
    <w:rsid w:val="00C03015"/>
    <w:rsid w:val="00D439F9"/>
    <w:rsid w:val="00EC28B7"/>
    <w:rsid w:val="00FB7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F6DB3"/>
    <w:pPr>
      <w:bidi/>
    </w:pPr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List Paragraph"/>
    <w:basedOn w:val="a"/>
    <w:uiPriority w:val="34"/>
    <w:qFormat/>
    <w:rsid w:val="008A5B5C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447</Words>
  <Characters>2238</Characters>
  <Application>Microsoft Office Word</Application>
  <DocSecurity>0</DocSecurity>
  <Lines>18</Lines>
  <Paragraphs>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תזונת קיץ על פי הרפואה הסינית </vt:lpstr>
      <vt:lpstr>תזונת קיץ על פי הרפואה הסינית </vt:lpstr>
    </vt:vector>
  </TitlesOfParts>
  <Company/>
  <LinksUpToDate>false</LinksUpToDate>
  <CharactersWithSpaces>2680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תזונת קיץ על פי הרפואה הסינית </dc:title>
  <dc:subject/>
  <dc:creator>dell</dc:creator>
  <cp:keywords/>
  <dc:description/>
  <cp:lastModifiedBy>Ron</cp:lastModifiedBy>
  <cp:revision>1</cp:revision>
  <dcterms:created xsi:type="dcterms:W3CDTF">2012-07-25T04:41:00Z</dcterms:created>
  <dcterms:modified xsi:type="dcterms:W3CDTF">2018-05-23T13:43:00Z</dcterms:modified>
</cp:coreProperties>
</file>